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4D" w:rsidRDefault="00E1557B" w:rsidP="000D4A4D">
      <w:pPr>
        <w:pStyle w:val="Body"/>
        <w:tabs>
          <w:tab w:val="left" w:pos="360"/>
          <w:tab w:val="left" w:pos="720"/>
        </w:tabs>
        <w:spacing w:line="480" w:lineRule="auto"/>
        <w:ind w:left="720" w:hanging="36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Insurance Holding Company</w:t>
      </w:r>
      <w:r w:rsidR="00350ED3">
        <w:rPr>
          <w:rFonts w:ascii="Arial" w:hAnsi="Arial" w:cs="Arial"/>
          <w:b/>
        </w:rPr>
        <w:t xml:space="preserve"> Rulemaking</w:t>
      </w:r>
    </w:p>
    <w:p w:rsidR="007B368E" w:rsidRDefault="007B368E" w:rsidP="000D4A4D">
      <w:pPr>
        <w:pStyle w:val="Body"/>
        <w:tabs>
          <w:tab w:val="left" w:pos="360"/>
          <w:tab w:val="left" w:pos="720"/>
        </w:tabs>
        <w:spacing w:line="480" w:lineRule="auto"/>
        <w:ind w:left="72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Close of Record – September 11, 2017</w:t>
      </w:r>
    </w:p>
    <w:p w:rsidR="00A803E0" w:rsidRDefault="00F57D6B" w:rsidP="00F57D6B">
      <w:pPr>
        <w:pStyle w:val="Body"/>
        <w:tabs>
          <w:tab w:val="left" w:pos="360"/>
          <w:tab w:val="left" w:pos="720"/>
        </w:tabs>
        <w:spacing w:line="480" w:lineRule="auto"/>
        <w:ind w:left="36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E1557B">
        <w:rPr>
          <w:rFonts w:ascii="Arial" w:hAnsi="Arial" w:cs="Arial"/>
        </w:rPr>
        <w:t>August 11, 2017</w:t>
      </w:r>
      <w:r>
        <w:rPr>
          <w:rFonts w:ascii="Arial" w:hAnsi="Arial" w:cs="Arial"/>
        </w:rPr>
        <w:t>, t</w:t>
      </w:r>
      <w:r w:rsidR="000D4A4D">
        <w:rPr>
          <w:rFonts w:ascii="Arial" w:hAnsi="Arial" w:cs="Arial"/>
        </w:rPr>
        <w:t xml:space="preserve">he Department </w:t>
      </w:r>
      <w:r>
        <w:rPr>
          <w:rFonts w:ascii="Arial" w:hAnsi="Arial" w:cs="Arial"/>
        </w:rPr>
        <w:t xml:space="preserve">published a Notice of Rulemaking </w:t>
      </w:r>
      <w:r w:rsidR="00E1557B">
        <w:rPr>
          <w:rFonts w:ascii="Arial" w:hAnsi="Arial" w:cs="Arial"/>
        </w:rPr>
        <w:t xml:space="preserve">Docket Opening and Notice of Proposed Rulemaking </w:t>
      </w:r>
      <w:r>
        <w:rPr>
          <w:rFonts w:ascii="Arial" w:hAnsi="Arial" w:cs="Arial"/>
        </w:rPr>
        <w:t xml:space="preserve">in the Arizona Register, </w:t>
      </w:r>
      <w:r w:rsidR="00E30933">
        <w:rPr>
          <w:rFonts w:ascii="Arial" w:hAnsi="Arial" w:cs="Arial"/>
        </w:rPr>
        <w:t>(</w:t>
      </w:r>
      <w:r w:rsidR="00BA1077">
        <w:rPr>
          <w:rFonts w:ascii="Arial" w:hAnsi="Arial" w:cs="Arial"/>
        </w:rPr>
        <w:t>2</w:t>
      </w:r>
      <w:r w:rsidR="00E1557B">
        <w:rPr>
          <w:rFonts w:ascii="Arial" w:hAnsi="Arial" w:cs="Arial"/>
        </w:rPr>
        <w:t>3</w:t>
      </w:r>
      <w:r w:rsidR="00BA1077">
        <w:rPr>
          <w:rFonts w:ascii="Arial" w:hAnsi="Arial" w:cs="Arial"/>
        </w:rPr>
        <w:t xml:space="preserve"> A.A.R. </w:t>
      </w:r>
      <w:r w:rsidR="00E1557B">
        <w:rPr>
          <w:rFonts w:ascii="Arial" w:hAnsi="Arial" w:cs="Arial"/>
        </w:rPr>
        <w:t>2171</w:t>
      </w:r>
      <w:r w:rsidR="00BA1077">
        <w:rPr>
          <w:rFonts w:ascii="Arial" w:hAnsi="Arial" w:cs="Arial"/>
        </w:rPr>
        <w:t xml:space="preserve">, </w:t>
      </w:r>
      <w:r w:rsidR="00E1557B">
        <w:rPr>
          <w:rFonts w:ascii="Arial" w:hAnsi="Arial" w:cs="Arial"/>
        </w:rPr>
        <w:t>August 11, 2017 and 23 A.A.R. 2168, August 11, 2017 respectively</w:t>
      </w:r>
      <w:r w:rsidR="00E30933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 The rulemaking proposes to </w:t>
      </w:r>
      <w:r w:rsidR="000D4A4D">
        <w:rPr>
          <w:rFonts w:ascii="Arial" w:hAnsi="Arial" w:cs="Arial"/>
        </w:rPr>
        <w:t xml:space="preserve">amend </w:t>
      </w:r>
      <w:r w:rsidR="002D52BB">
        <w:rPr>
          <w:rFonts w:ascii="Arial" w:hAnsi="Arial" w:cs="Arial"/>
        </w:rPr>
        <w:t>A.A.C.</w:t>
      </w:r>
      <w:r w:rsidR="00E1557B">
        <w:rPr>
          <w:rFonts w:ascii="Arial" w:hAnsi="Arial" w:cs="Arial"/>
        </w:rPr>
        <w:t xml:space="preserve"> </w:t>
      </w:r>
      <w:r w:rsidR="000D4A4D">
        <w:rPr>
          <w:rFonts w:ascii="Arial" w:hAnsi="Arial" w:cs="Arial"/>
        </w:rPr>
        <w:t>R20-6-</w:t>
      </w:r>
      <w:r w:rsidR="00E1557B">
        <w:rPr>
          <w:rFonts w:ascii="Arial" w:hAnsi="Arial" w:cs="Arial"/>
        </w:rPr>
        <w:t>1409</w:t>
      </w:r>
      <w:r w:rsidR="000D4A4D">
        <w:rPr>
          <w:rFonts w:ascii="Arial" w:hAnsi="Arial" w:cs="Arial"/>
        </w:rPr>
        <w:t xml:space="preserve"> to </w:t>
      </w:r>
      <w:r w:rsidR="00E1557B">
        <w:rPr>
          <w:rFonts w:ascii="Arial" w:hAnsi="Arial" w:cs="Arial"/>
        </w:rPr>
        <w:t xml:space="preserve">correct an error made during the previous rulemaking process </w:t>
      </w:r>
      <w:r w:rsidR="00A803E0">
        <w:rPr>
          <w:rFonts w:ascii="Arial" w:hAnsi="Arial" w:cs="Arial"/>
        </w:rPr>
        <w:t xml:space="preserve">by removing </w:t>
      </w:r>
      <w:r w:rsidR="00E1557B">
        <w:rPr>
          <w:rFonts w:ascii="Arial" w:hAnsi="Arial" w:cs="Arial"/>
        </w:rPr>
        <w:t>the word “investment” from subsection (A</w:t>
      </w:r>
      <w:proofErr w:type="gramStart"/>
      <w:r w:rsidR="00E1557B">
        <w:rPr>
          <w:rFonts w:ascii="Arial" w:hAnsi="Arial" w:cs="Arial"/>
        </w:rPr>
        <w:t>)(</w:t>
      </w:r>
      <w:proofErr w:type="gramEnd"/>
      <w:r w:rsidR="00E1557B">
        <w:rPr>
          <w:rFonts w:ascii="Arial" w:hAnsi="Arial" w:cs="Arial"/>
        </w:rPr>
        <w:t xml:space="preserve">4)(d).  </w:t>
      </w:r>
    </w:p>
    <w:p w:rsidR="002D52BB" w:rsidRDefault="002D52BB" w:rsidP="00F57D6B">
      <w:pPr>
        <w:pStyle w:val="Body"/>
        <w:tabs>
          <w:tab w:val="left" w:pos="360"/>
          <w:tab w:val="left" w:pos="720"/>
        </w:tabs>
        <w:spacing w:line="480" w:lineRule="auto"/>
        <w:ind w:left="36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Notice of Proposed Rulemaking stated that the Department would schedule an oral proceeding on the rulemaking if, within 30 days after the published Notice of Proposed Rulemaking, </w:t>
      </w:r>
      <w:r w:rsidR="007B368E">
        <w:rPr>
          <w:rFonts w:ascii="Arial" w:hAnsi="Arial" w:cs="Arial"/>
        </w:rPr>
        <w:t xml:space="preserve">anyone submitted </w:t>
      </w:r>
      <w:r>
        <w:rPr>
          <w:rFonts w:ascii="Arial" w:hAnsi="Arial" w:cs="Arial"/>
        </w:rPr>
        <w:t>a written request for an oral proceeding.  The deadline for submitting a written re</w:t>
      </w:r>
      <w:r w:rsidR="000F6DD9">
        <w:rPr>
          <w:rFonts w:ascii="Arial" w:hAnsi="Arial" w:cs="Arial"/>
        </w:rPr>
        <w:t>quest for an oral proceeding was September 8, 2017.</w:t>
      </w:r>
    </w:p>
    <w:p w:rsidR="00350ED3" w:rsidRDefault="00350ED3" w:rsidP="00F57D6B">
      <w:pPr>
        <w:pStyle w:val="Body"/>
        <w:tabs>
          <w:tab w:val="left" w:pos="360"/>
          <w:tab w:val="left" w:pos="720"/>
        </w:tabs>
        <w:spacing w:line="480" w:lineRule="auto"/>
        <w:ind w:left="36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As of </w:t>
      </w:r>
      <w:r w:rsidR="000F6DD9">
        <w:rPr>
          <w:rFonts w:ascii="Arial" w:hAnsi="Arial" w:cs="Arial"/>
        </w:rPr>
        <w:t>September 8, 2017</w:t>
      </w:r>
      <w:r>
        <w:rPr>
          <w:rFonts w:ascii="Arial" w:hAnsi="Arial" w:cs="Arial"/>
        </w:rPr>
        <w:t xml:space="preserve">, no one requested </w:t>
      </w:r>
      <w:r w:rsidR="005317FA">
        <w:rPr>
          <w:rFonts w:ascii="Arial" w:hAnsi="Arial" w:cs="Arial"/>
        </w:rPr>
        <w:t>an oral pr</w:t>
      </w:r>
      <w:r w:rsidR="000F6DD9">
        <w:rPr>
          <w:rFonts w:ascii="Arial" w:hAnsi="Arial" w:cs="Arial"/>
        </w:rPr>
        <w:t>oceeding or submitted a comment on the proposed change</w:t>
      </w:r>
      <w:r w:rsidR="005317FA">
        <w:rPr>
          <w:rFonts w:ascii="Arial" w:hAnsi="Arial" w:cs="Arial"/>
        </w:rPr>
        <w:t xml:space="preserve"> t</w:t>
      </w:r>
      <w:r w:rsidR="00E30933">
        <w:rPr>
          <w:rFonts w:ascii="Arial" w:hAnsi="Arial" w:cs="Arial"/>
        </w:rPr>
        <w:t xml:space="preserve">o </w:t>
      </w:r>
      <w:r w:rsidR="000F6DD9">
        <w:rPr>
          <w:rFonts w:ascii="Arial" w:hAnsi="Arial" w:cs="Arial"/>
        </w:rPr>
        <w:t>A.A.C.</w:t>
      </w:r>
      <w:r w:rsidR="00A803E0">
        <w:rPr>
          <w:rFonts w:ascii="Arial" w:hAnsi="Arial" w:cs="Arial"/>
        </w:rPr>
        <w:t xml:space="preserve"> </w:t>
      </w:r>
      <w:r w:rsidR="00E30933">
        <w:rPr>
          <w:rFonts w:ascii="Arial" w:hAnsi="Arial" w:cs="Arial"/>
        </w:rPr>
        <w:t>R20-6-1</w:t>
      </w:r>
      <w:r w:rsidR="00A803E0">
        <w:rPr>
          <w:rFonts w:ascii="Arial" w:hAnsi="Arial" w:cs="Arial"/>
        </w:rPr>
        <w:t>409</w:t>
      </w:r>
      <w:r>
        <w:rPr>
          <w:rFonts w:ascii="Arial" w:hAnsi="Arial" w:cs="Arial"/>
        </w:rPr>
        <w:t xml:space="preserve">.  </w:t>
      </w:r>
      <w:r w:rsidR="000F6DD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herefore, </w:t>
      </w:r>
      <w:r w:rsidR="007B368E">
        <w:rPr>
          <w:rFonts w:ascii="Arial" w:hAnsi="Arial" w:cs="Arial"/>
        </w:rPr>
        <w:t xml:space="preserve">as of September 11, 2017, </w:t>
      </w:r>
      <w:r>
        <w:rPr>
          <w:rFonts w:ascii="Arial" w:hAnsi="Arial" w:cs="Arial"/>
        </w:rPr>
        <w:t xml:space="preserve">the </w:t>
      </w:r>
      <w:r w:rsidR="007B368E">
        <w:rPr>
          <w:rFonts w:ascii="Arial" w:hAnsi="Arial" w:cs="Arial"/>
        </w:rPr>
        <w:t>record is</w:t>
      </w:r>
      <w:r>
        <w:rPr>
          <w:rFonts w:ascii="Arial" w:hAnsi="Arial" w:cs="Arial"/>
        </w:rPr>
        <w:t xml:space="preserve"> close</w:t>
      </w:r>
      <w:r w:rsidR="000F6DD9">
        <w:rPr>
          <w:rFonts w:ascii="Arial" w:hAnsi="Arial" w:cs="Arial"/>
        </w:rPr>
        <w:t>d</w:t>
      </w:r>
      <w:r w:rsidR="007B368E">
        <w:rPr>
          <w:rFonts w:ascii="Arial" w:hAnsi="Arial" w:cs="Arial"/>
        </w:rPr>
        <w:t xml:space="preserve">.  The Department </w:t>
      </w:r>
      <w:r w:rsidR="000F6DD9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submit the rulemaking to the Governor’s Regulatory Review </w:t>
      </w:r>
      <w:r w:rsidR="004A5F8A"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>(GRRC) to finalize the rule.</w:t>
      </w:r>
    </w:p>
    <w:p w:rsidR="005317FA" w:rsidRPr="000D4A4D" w:rsidRDefault="00350ED3" w:rsidP="00F57D6B">
      <w:pPr>
        <w:pStyle w:val="Body"/>
        <w:tabs>
          <w:tab w:val="left" w:pos="360"/>
          <w:tab w:val="left" w:pos="720"/>
        </w:tabs>
        <w:spacing w:line="480" w:lineRule="auto"/>
        <w:ind w:left="36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Anyone having any questions</w:t>
      </w:r>
      <w:r w:rsidR="00E30933">
        <w:rPr>
          <w:rFonts w:ascii="Arial" w:hAnsi="Arial" w:cs="Arial"/>
        </w:rPr>
        <w:t xml:space="preserve"> should contact Mary Kosinski at </w:t>
      </w:r>
      <w:hyperlink r:id="rId4" w:history="1">
        <w:r w:rsidR="00E30933" w:rsidRPr="002471B5">
          <w:rPr>
            <w:rStyle w:val="Hyperlink"/>
            <w:rFonts w:ascii="Arial" w:hAnsi="Arial" w:cs="Arial"/>
          </w:rPr>
          <w:t>mkosinski@azinsurance.gov</w:t>
        </w:r>
      </w:hyperlink>
      <w:r w:rsidR="00E30933">
        <w:rPr>
          <w:rFonts w:ascii="Arial" w:hAnsi="Arial" w:cs="Arial"/>
        </w:rPr>
        <w:t xml:space="preserve"> or (602) 364-3471.</w:t>
      </w:r>
    </w:p>
    <w:sectPr w:rsidR="005317FA" w:rsidRPr="000D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51"/>
    <w:rsid w:val="000D4A4D"/>
    <w:rsid w:val="000F6DD9"/>
    <w:rsid w:val="002D52BB"/>
    <w:rsid w:val="00334551"/>
    <w:rsid w:val="00350ED3"/>
    <w:rsid w:val="004A5F8A"/>
    <w:rsid w:val="005317FA"/>
    <w:rsid w:val="006740F7"/>
    <w:rsid w:val="006B3191"/>
    <w:rsid w:val="006B5A36"/>
    <w:rsid w:val="007B368E"/>
    <w:rsid w:val="00A803E0"/>
    <w:rsid w:val="00BA1077"/>
    <w:rsid w:val="00C10E42"/>
    <w:rsid w:val="00E1557B"/>
    <w:rsid w:val="00E30933"/>
    <w:rsid w:val="00F5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DF77E-F032-4D34-99A7-09944B42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basedOn w:val="DefaultParagraphFont"/>
    <w:link w:val="Body"/>
    <w:uiPriority w:val="99"/>
    <w:locked/>
    <w:rsid w:val="000D4A4D"/>
    <w:rPr>
      <w:rFonts w:ascii="Times" w:eastAsia="Times New Roman" w:hAnsi="Times" w:cs="Times"/>
      <w:color w:val="000000"/>
      <w:sz w:val="24"/>
      <w:szCs w:val="24"/>
    </w:rPr>
  </w:style>
  <w:style w:type="paragraph" w:customStyle="1" w:styleId="Body">
    <w:name w:val="Body"/>
    <w:basedOn w:val="Normal"/>
    <w:link w:val="BodyChar"/>
    <w:uiPriority w:val="99"/>
    <w:rsid w:val="000D4A4D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" w:eastAsia="Times New Roman" w:hAnsi="Times" w:cs="Time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09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osinski@azinsuranc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AZDOI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Kosinski</dc:creator>
  <cp:keywords/>
  <dc:description/>
  <cp:lastModifiedBy>Stephen Briggs</cp:lastModifiedBy>
  <cp:revision>2</cp:revision>
  <cp:lastPrinted>2017-09-08T23:56:00Z</cp:lastPrinted>
  <dcterms:created xsi:type="dcterms:W3CDTF">2017-09-12T20:22:00Z</dcterms:created>
  <dcterms:modified xsi:type="dcterms:W3CDTF">2017-09-12T20:22:00Z</dcterms:modified>
</cp:coreProperties>
</file>